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left"/>
        <w:rPr>
          <w:rFonts w:ascii="MS PGothic" w:cs="MS PGothic" w:eastAsia="MS PGothic" w:hAnsi="MS PGothic"/>
          <w:b w:val="1"/>
          <w:bCs w:val="1"/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8"/>
          <w:szCs w:val="28"/>
          <w:rtl w:val="0"/>
        </w:rPr>
        <w:t xml:space="preserve"> </w:t>
      </w:r>
    </w:p>
    <w:tbl>
      <w:tblPr>
        <w:tblStyle w:val="Table1"/>
        <w:tblW w:w="4230.0" w:type="dxa"/>
        <w:jc w:val="left"/>
        <w:tblInd w:w="43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3045"/>
        <w:tblGridChange w:id="0">
          <w:tblGrid>
            <w:gridCol w:w="1185"/>
            <w:gridCol w:w="3045"/>
          </w:tblGrid>
        </w:tblGridChange>
      </w:tblGrid>
      <w:tr>
        <w:trPr>
          <w:cantSplit w:val="0"/>
          <w:trHeight w:val="408.9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jc w:val="center"/>
              <w:rPr>
                <w:rFonts w:ascii="MS PGothic" w:cs="MS PGothic" w:eastAsia="MS PGothic" w:hAnsi="MS PGothic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jc w:val="left"/>
              <w:rPr>
                <w:rFonts w:ascii="MS PGothic" w:cs="MS PGothic" w:eastAsia="MS PGothic" w:hAnsi="MS PGothic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left"/>
        <w:rPr>
          <w:rFonts w:ascii="MS PGothic" w:cs="MS PGothic" w:eastAsia="MS PGothic" w:hAnsi="MS P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6720"/>
        <w:tblGridChange w:id="0">
          <w:tblGrid>
            <w:gridCol w:w="1770"/>
            <w:gridCol w:w="6720"/>
          </w:tblGrid>
        </w:tblGridChange>
      </w:tblGrid>
      <w:tr>
        <w:trPr>
          <w:cantSplit w:val="0"/>
          <w:trHeight w:val="264.9999999999999" w:hRule="atLeast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作品① 作品名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以下の項目に対して合計400文字以内で記述してください。また、回答欄下部に合計文字数を必ず記入してください。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・ この作品の制作意図 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・ この作品の技法や、表現で工夫した点　</w:t>
            </w:r>
          </w:p>
        </w:tc>
      </w:tr>
      <w:tr>
        <w:trPr>
          <w:cantSplit w:val="0"/>
          <w:trHeight w:val="3311.34146341463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（回答欄）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【 この作品の制作意図 】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　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【 この作品の技法や、表現で工夫した点 】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100" w:right="10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（合計文字数：　文字）　　　　　　※最初から記載してある文字数は含みません。</w:t>
            </w:r>
          </w:p>
        </w:tc>
      </w:tr>
    </w:tbl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MS PGothic" w:cs="MS PGothic" w:eastAsia="MS PGothic" w:hAnsi="MS PGothic"/>
          <w:b w:val="1"/>
          <w:bCs w:val="1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MS PGothic" w:cs="MS PGothic" w:eastAsia="MS PGothic" w:hAnsi="MS PGothic"/>
          <w:b w:val="1"/>
          <w:bCs w:val="1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0"/>
          <w:szCs w:val="20"/>
          <w:rtl w:val="0"/>
        </w:rPr>
        <w:t xml:space="preserve">以上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MS PGothic" w:cs="MS PGothic" w:eastAsia="MS PGothic" w:hAnsi="MS P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1" w:top="170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(Rev.202</w:t>
    </w: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6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0</w:t>
    </w: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1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応募書類「</w:t>
    </w:r>
    <w:r w:rsidDel="00000000" w:rsidR="00000000" w:rsidRPr="00000000">
      <w:rPr>
        <w:rFonts w:ascii="MS PGothic" w:cs="MS PGothic" w:eastAsia="MS PGothic" w:hAnsi="MS PGothic"/>
        <w:sz w:val="16"/>
        <w:szCs w:val="16"/>
        <w:rtl w:val="0"/>
      </w:rPr>
      <w:t xml:space="preserve">作品解説１</w:t>
    </w:r>
    <w:r w:rsidDel="00000000" w:rsidR="00000000" w:rsidRPr="00000000"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」art</w:t>
    </w:r>
    <w:r w:rsidDel="00000000" w:rsidR="00000000" w:rsidRPr="00000000">
      <w:rPr>
        <w:rFonts w:ascii="MS PGothic" w:cs="MS PGothic" w:eastAsia="MS PGothic" w:hAnsi="MS PGothic"/>
        <w:b w:val="1"/>
        <w:bCs w:val="1"/>
        <w:sz w:val="28"/>
        <w:szCs w:val="28"/>
      </w:rPr>
      <mc:AlternateContent>
        <mc:Choice Requires="wpg">
          <w:drawing>
            <wp:inline distB="114300" distT="114300" distL="114300" distR="114300">
              <wp:extent cx="5392103" cy="62326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1273750"/>
                        <a:ext cx="8976000" cy="10149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24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神山財団芸術支援プログラム　2026年応募書類 「 作品解説1 」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392103" cy="62326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2103" cy="6232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